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A126" w14:textId="77777777" w:rsidR="001354E9" w:rsidRDefault="001354E9" w:rsidP="001354E9">
      <w:pPr>
        <w:jc w:val="center"/>
        <w:rPr>
          <w:rFonts w:eastAsia="Times"/>
          <w:b/>
        </w:rPr>
      </w:pPr>
      <w:r>
        <w:rPr>
          <w:rFonts w:eastAsia="Times"/>
          <w:b/>
        </w:rPr>
        <w:t>MEMORANDUM OF UNDERSTANDING</w:t>
      </w:r>
    </w:p>
    <w:p w14:paraId="29660307" w14:textId="77777777" w:rsidR="001354E9" w:rsidRDefault="001354E9" w:rsidP="001354E9">
      <w:pPr>
        <w:jc w:val="center"/>
        <w:rPr>
          <w:rFonts w:eastAsia="Times"/>
          <w:b/>
        </w:rPr>
      </w:pPr>
      <w:r>
        <w:rPr>
          <w:rFonts w:eastAsia="Times"/>
          <w:b/>
        </w:rPr>
        <w:t>BETWEEN</w:t>
      </w:r>
    </w:p>
    <w:p w14:paraId="498EDD50" w14:textId="77777777" w:rsidR="001354E9" w:rsidRDefault="001354E9" w:rsidP="001354E9">
      <w:pPr>
        <w:jc w:val="center"/>
        <w:rPr>
          <w:rFonts w:eastAsia="Times"/>
          <w:b/>
        </w:rPr>
      </w:pPr>
      <w:r>
        <w:rPr>
          <w:rFonts w:eastAsia="Times"/>
          <w:b/>
        </w:rPr>
        <w:t xml:space="preserve"> </w:t>
      </w:r>
    </w:p>
    <w:p w14:paraId="08CD21A1" w14:textId="77777777" w:rsidR="001354E9" w:rsidRDefault="001354E9" w:rsidP="001354E9">
      <w:pPr>
        <w:jc w:val="center"/>
        <w:rPr>
          <w:rFonts w:eastAsia="Times"/>
          <w:b/>
        </w:rPr>
      </w:pPr>
      <w:r>
        <w:rPr>
          <w:rFonts w:eastAsia="Times"/>
          <w:b/>
        </w:rPr>
        <w:t>Your organization</w:t>
      </w:r>
    </w:p>
    <w:p w14:paraId="408FCF9E" w14:textId="77777777" w:rsidR="001354E9" w:rsidRDefault="001354E9" w:rsidP="001354E9">
      <w:pPr>
        <w:jc w:val="center"/>
        <w:rPr>
          <w:rFonts w:eastAsia="SimSun"/>
          <w:b/>
        </w:rPr>
      </w:pPr>
      <w:r>
        <w:rPr>
          <w:rFonts w:eastAsia="Times"/>
          <w:b/>
        </w:rPr>
        <w:t>AND</w:t>
      </w:r>
    </w:p>
    <w:p w14:paraId="681CA7BA" w14:textId="77777777" w:rsidR="001354E9" w:rsidRDefault="001354E9" w:rsidP="001354E9">
      <w:pPr>
        <w:jc w:val="center"/>
        <w:rPr>
          <w:rFonts w:eastAsia="SimSun"/>
          <w:b/>
        </w:rPr>
      </w:pPr>
      <w:r>
        <w:rPr>
          <w:rFonts w:eastAsia="Times"/>
          <w:b/>
        </w:rPr>
        <w:t>&lt;Partner’s organization&gt;</w:t>
      </w:r>
      <w:r>
        <w:rPr>
          <w:rFonts w:eastAsia="SimSun"/>
          <w:b/>
        </w:rPr>
        <w:t xml:space="preserve"> </w:t>
      </w:r>
    </w:p>
    <w:p w14:paraId="2E5B87C7" w14:textId="77777777" w:rsidR="001354E9" w:rsidRDefault="001354E9" w:rsidP="001354E9">
      <w:pPr>
        <w:rPr>
          <w:rFonts w:eastAsia="Times"/>
          <w:b/>
        </w:rPr>
      </w:pPr>
      <w:r>
        <w:rPr>
          <w:rFonts w:eastAsia="Times"/>
          <w:b/>
        </w:rPr>
        <w:t xml:space="preserve"> </w:t>
      </w:r>
    </w:p>
    <w:p w14:paraId="0874A4C7" w14:textId="77777777" w:rsidR="001354E9" w:rsidRDefault="001354E9" w:rsidP="001354E9">
      <w:pPr>
        <w:rPr>
          <w:rFonts w:eastAsia="Times"/>
        </w:rPr>
      </w:pPr>
      <w:r>
        <w:rPr>
          <w:rFonts w:eastAsia="Times"/>
        </w:rPr>
        <w:t xml:space="preserve"> </w:t>
      </w:r>
    </w:p>
    <w:p w14:paraId="7DE224B4" w14:textId="5E5489D0" w:rsidR="001354E9" w:rsidRDefault="001354E9" w:rsidP="001354E9">
      <w:pPr>
        <w:rPr>
          <w:rFonts w:eastAsia="Times"/>
        </w:rPr>
      </w:pPr>
      <w:r>
        <w:rPr>
          <w:rFonts w:eastAsia="Times"/>
        </w:rPr>
        <w:t xml:space="preserve">In order to promote educational excellence, academic ties and international cooperation, </w:t>
      </w:r>
      <w:r>
        <w:rPr>
          <w:rFonts w:eastAsia="Times"/>
          <w:b/>
        </w:rPr>
        <w:t>your organization</w:t>
      </w:r>
      <w:r>
        <w:rPr>
          <w:rFonts w:eastAsia="Times"/>
        </w:rPr>
        <w:t xml:space="preserve"> and &lt;</w:t>
      </w:r>
      <w:r>
        <w:rPr>
          <w:rFonts w:eastAsia="Times"/>
          <w:b/>
        </w:rPr>
        <w:t>partner’s organization</w:t>
      </w:r>
      <w:r>
        <w:rPr>
          <w:rFonts w:eastAsia="Times"/>
        </w:rPr>
        <w:t xml:space="preserve">&gt; agree to explore the feasibility of establishing an </w:t>
      </w:r>
      <w:r>
        <w:rPr>
          <w:rFonts w:eastAsia="Times"/>
        </w:rPr>
        <w:t>………………………..</w:t>
      </w:r>
      <w:r>
        <w:rPr>
          <w:rFonts w:eastAsia="Times"/>
        </w:rPr>
        <w:t>. Each party hereby agrees to:</w:t>
      </w:r>
    </w:p>
    <w:p w14:paraId="6C37E5F9" w14:textId="494A11A4" w:rsidR="001354E9" w:rsidRPr="001354E9" w:rsidRDefault="001354E9" w:rsidP="001354E9">
      <w:pPr>
        <w:rPr>
          <w:rFonts w:eastAsia="Times"/>
          <w:b/>
          <w:bCs/>
        </w:rPr>
      </w:pPr>
      <w:r w:rsidRPr="001354E9">
        <w:rPr>
          <w:rFonts w:eastAsia="Times"/>
          <w:b/>
          <w:bCs/>
        </w:rPr>
        <w:t>Mention the objects</w:t>
      </w:r>
    </w:p>
    <w:p w14:paraId="67A7195B" w14:textId="77777777" w:rsidR="001354E9" w:rsidRDefault="001354E9" w:rsidP="001354E9">
      <w:pPr>
        <w:rPr>
          <w:rFonts w:eastAsia="Times"/>
        </w:rPr>
      </w:pPr>
      <w:r>
        <w:rPr>
          <w:rFonts w:eastAsia="Times"/>
        </w:rPr>
        <w:t xml:space="preserve"> </w:t>
      </w:r>
    </w:p>
    <w:p w14:paraId="31E0B457" w14:textId="7669E21A" w:rsidR="001354E9" w:rsidRDefault="001354E9" w:rsidP="001354E9">
      <w:pPr>
        <w:rPr>
          <w:rFonts w:eastAsia="SimSun"/>
        </w:rPr>
      </w:pPr>
      <w:r>
        <w:rPr>
          <w:rFonts w:eastAsia="SimSun"/>
        </w:rPr>
        <w:t xml:space="preserve">This Memorandum of Understanding (“MOU”) shall be effective upon signature by both parties and shall remain in effect for </w:t>
      </w:r>
      <w:r w:rsidRPr="001354E9">
        <w:rPr>
          <w:rFonts w:eastAsia="SimSun"/>
          <w:b/>
          <w:bCs/>
        </w:rPr>
        <w:t>(Timeframe)</w:t>
      </w:r>
      <w:r>
        <w:rPr>
          <w:rFonts w:eastAsia="SimSun"/>
        </w:rPr>
        <w:t>. By written amendment, the parties may extend the term of this MOU. Either party may terminate this MOU at any time by written notice to the other party.</w:t>
      </w:r>
    </w:p>
    <w:p w14:paraId="14733FCE" w14:textId="77777777" w:rsidR="001354E9" w:rsidRDefault="001354E9" w:rsidP="001354E9">
      <w:pPr>
        <w:rPr>
          <w:rFonts w:eastAsia="SimSun"/>
        </w:rPr>
      </w:pPr>
      <w:r>
        <w:rPr>
          <w:rFonts w:eastAsia="SimSun"/>
        </w:rPr>
        <w:t xml:space="preserve"> </w:t>
      </w:r>
    </w:p>
    <w:p w14:paraId="24637F47" w14:textId="77777777" w:rsidR="001354E9" w:rsidRDefault="001354E9" w:rsidP="001354E9">
      <w:pPr>
        <w:rPr>
          <w:rFonts w:eastAsia="SimSun"/>
        </w:rPr>
      </w:pPr>
      <w:r>
        <w:rPr>
          <w:rFonts w:eastAsia="SimSun"/>
        </w:rPr>
        <w:t xml:space="preserve">If the parties wish to enter into exchange agreements pursuant to discussions under this MOU, they may do so by separate formal, written contracts, in which the terms of the exchange agreement(s) shall be set forth in detail. </w:t>
      </w:r>
    </w:p>
    <w:p w14:paraId="18169E89" w14:textId="77777777" w:rsidR="001354E9" w:rsidRDefault="001354E9" w:rsidP="001354E9">
      <w:pPr>
        <w:rPr>
          <w:rFonts w:eastAsia="SimSun"/>
        </w:rPr>
      </w:pPr>
      <w:r>
        <w:rPr>
          <w:rFonts w:eastAsia="SimSun"/>
        </w:rPr>
        <w:t xml:space="preserve"> </w:t>
      </w:r>
    </w:p>
    <w:p w14:paraId="36CCBC25" w14:textId="77777777" w:rsidR="001354E9" w:rsidRDefault="001354E9" w:rsidP="001354E9">
      <w:pPr>
        <w:rPr>
          <w:rFonts w:eastAsia="SimSun"/>
        </w:rPr>
      </w:pPr>
      <w:r>
        <w:rPr>
          <w:rFonts w:eastAsia="SimSun"/>
        </w:rPr>
        <w:t>The parties agree to consult periodically concerning the status and effectiveness of the discussions and explorations conducted pursuant to this MOU. These consultations will take place no less frequently than annually.</w:t>
      </w:r>
    </w:p>
    <w:p w14:paraId="675AB121" w14:textId="77777777" w:rsidR="001354E9" w:rsidRDefault="001354E9" w:rsidP="001354E9">
      <w:pPr>
        <w:rPr>
          <w:rFonts w:eastAsia="SimSun"/>
        </w:rPr>
      </w:pPr>
      <w:r>
        <w:rPr>
          <w:rFonts w:eastAsia="SimSun"/>
        </w:rPr>
        <w:t xml:space="preserve"> </w:t>
      </w:r>
    </w:p>
    <w:p w14:paraId="1D4A2917" w14:textId="77777777" w:rsidR="001354E9" w:rsidRDefault="001354E9" w:rsidP="001354E9">
      <w:pPr>
        <w:rPr>
          <w:rFonts w:eastAsia="SimSun"/>
        </w:rPr>
      </w:pPr>
      <w:r>
        <w:rPr>
          <w:rFonts w:eastAsia="SimSun"/>
        </w:rPr>
        <w:t>We support and sign this MOU in recognition of our mutual interests and goals.</w:t>
      </w:r>
    </w:p>
    <w:p w14:paraId="411712A0" w14:textId="77777777" w:rsidR="001354E9" w:rsidRDefault="001354E9" w:rsidP="001354E9">
      <w:pPr>
        <w:rPr>
          <w:rFonts w:eastAsia="SimSun"/>
        </w:rPr>
      </w:pPr>
      <w:r>
        <w:rPr>
          <w:rFonts w:eastAsia="SimSun"/>
        </w:rPr>
        <w:t xml:space="preserve"> </w:t>
      </w:r>
    </w:p>
    <w:p w14:paraId="2D32519A" w14:textId="77777777" w:rsidR="001354E9" w:rsidRDefault="001354E9" w:rsidP="001354E9">
      <w:pPr>
        <w:pStyle w:val="ColorfulList-Accent11"/>
        <w:ind w:left="1800"/>
        <w:rPr>
          <w:rFonts w:ascii="Calibri" w:eastAsia="MS Mincho" w:hAnsi="Calibri" w:cs="Verdana"/>
          <w:sz w:val="22"/>
          <w:szCs w:val="22"/>
        </w:rPr>
      </w:pPr>
      <w:r>
        <w:rPr>
          <w:rFonts w:ascii="Calibri" w:eastAsia="MS Mincho" w:hAnsi="Calibri" w:cs="Verdana"/>
          <w:sz w:val="22"/>
          <w:szCs w:val="22"/>
        </w:rPr>
        <w:lastRenderedPageBreak/>
        <w:t xml:space="preserve"> </w:t>
      </w:r>
    </w:p>
    <w:tbl>
      <w:tblPr>
        <w:tblW w:w="9000" w:type="dxa"/>
        <w:tblInd w:w="135" w:type="dxa"/>
        <w:tblLook w:val="04A0" w:firstRow="1" w:lastRow="0" w:firstColumn="1" w:lastColumn="0" w:noHBand="0" w:noVBand="1"/>
      </w:tblPr>
      <w:tblGrid>
        <w:gridCol w:w="4230"/>
        <w:gridCol w:w="440"/>
        <w:gridCol w:w="4330"/>
      </w:tblGrid>
      <w:tr w:rsidR="001354E9" w14:paraId="66F69677" w14:textId="77777777" w:rsidTr="001354E9">
        <w:trPr>
          <w:trHeight w:val="288"/>
        </w:trPr>
        <w:tc>
          <w:tcPr>
            <w:tcW w:w="4230" w:type="dxa"/>
            <w:tcBorders>
              <w:top w:val="nil"/>
              <w:left w:val="nil"/>
              <w:bottom w:val="nil"/>
              <w:right w:val="nil"/>
            </w:tcBorders>
            <w:hideMark/>
          </w:tcPr>
          <w:p w14:paraId="7E7153BD" w14:textId="77777777" w:rsidR="001354E9" w:rsidRDefault="001354E9">
            <w:pPr>
              <w:jc w:val="center"/>
              <w:rPr>
                <w:rFonts w:eastAsia="Times"/>
              </w:rPr>
            </w:pPr>
            <w:r>
              <w:rPr>
                <w:rFonts w:eastAsia="Times"/>
                <w:b/>
              </w:rPr>
              <w:t xml:space="preserve">Your organization </w:t>
            </w:r>
          </w:p>
        </w:tc>
        <w:tc>
          <w:tcPr>
            <w:tcW w:w="440" w:type="dxa"/>
            <w:tcBorders>
              <w:top w:val="nil"/>
              <w:left w:val="nil"/>
              <w:bottom w:val="nil"/>
              <w:right w:val="nil"/>
            </w:tcBorders>
          </w:tcPr>
          <w:p w14:paraId="5CA66ED9" w14:textId="77777777" w:rsidR="001354E9" w:rsidRDefault="001354E9">
            <w:pPr>
              <w:rPr>
                <w:rFonts w:eastAsia="Times"/>
              </w:rPr>
            </w:pPr>
          </w:p>
        </w:tc>
        <w:tc>
          <w:tcPr>
            <w:tcW w:w="4330" w:type="dxa"/>
            <w:tcBorders>
              <w:top w:val="nil"/>
              <w:left w:val="nil"/>
              <w:bottom w:val="nil"/>
              <w:right w:val="nil"/>
            </w:tcBorders>
            <w:hideMark/>
          </w:tcPr>
          <w:p w14:paraId="77F757F7" w14:textId="77777777" w:rsidR="001354E9" w:rsidRDefault="001354E9">
            <w:pPr>
              <w:jc w:val="center"/>
              <w:rPr>
                <w:rFonts w:eastAsia="Times"/>
              </w:rPr>
            </w:pPr>
            <w:r>
              <w:rPr>
                <w:rFonts w:eastAsia="Times"/>
                <w:b/>
              </w:rPr>
              <w:t>&lt;partner’s name&gt;</w:t>
            </w:r>
          </w:p>
        </w:tc>
      </w:tr>
      <w:tr w:rsidR="001354E9" w14:paraId="4097C887" w14:textId="77777777" w:rsidTr="001354E9">
        <w:trPr>
          <w:trHeight w:val="288"/>
        </w:trPr>
        <w:tc>
          <w:tcPr>
            <w:tcW w:w="4230" w:type="dxa"/>
            <w:tcBorders>
              <w:top w:val="nil"/>
              <w:left w:val="nil"/>
              <w:bottom w:val="nil"/>
              <w:right w:val="nil"/>
            </w:tcBorders>
          </w:tcPr>
          <w:p w14:paraId="1CF73743" w14:textId="77777777" w:rsidR="001354E9" w:rsidRDefault="001354E9">
            <w:pPr>
              <w:rPr>
                <w:rFonts w:eastAsia="Times"/>
                <w:b/>
              </w:rPr>
            </w:pPr>
          </w:p>
        </w:tc>
        <w:tc>
          <w:tcPr>
            <w:tcW w:w="440" w:type="dxa"/>
            <w:tcBorders>
              <w:top w:val="nil"/>
              <w:left w:val="nil"/>
              <w:bottom w:val="nil"/>
              <w:right w:val="nil"/>
            </w:tcBorders>
          </w:tcPr>
          <w:p w14:paraId="530FCB9F" w14:textId="77777777" w:rsidR="001354E9" w:rsidRDefault="001354E9">
            <w:pPr>
              <w:rPr>
                <w:rFonts w:eastAsia="Times"/>
              </w:rPr>
            </w:pPr>
          </w:p>
        </w:tc>
        <w:tc>
          <w:tcPr>
            <w:tcW w:w="4330" w:type="dxa"/>
            <w:tcBorders>
              <w:top w:val="nil"/>
              <w:left w:val="nil"/>
              <w:bottom w:val="nil"/>
              <w:right w:val="nil"/>
            </w:tcBorders>
          </w:tcPr>
          <w:p w14:paraId="20037B24" w14:textId="77777777" w:rsidR="001354E9" w:rsidRDefault="001354E9">
            <w:pPr>
              <w:rPr>
                <w:rFonts w:eastAsia="Times"/>
                <w:b/>
              </w:rPr>
            </w:pPr>
          </w:p>
        </w:tc>
      </w:tr>
      <w:tr w:rsidR="001354E9" w14:paraId="4C734B6D" w14:textId="77777777" w:rsidTr="001354E9">
        <w:trPr>
          <w:trHeight w:val="288"/>
        </w:trPr>
        <w:tc>
          <w:tcPr>
            <w:tcW w:w="4230" w:type="dxa"/>
            <w:tcBorders>
              <w:top w:val="nil"/>
              <w:left w:val="nil"/>
              <w:bottom w:val="nil"/>
              <w:right w:val="nil"/>
            </w:tcBorders>
          </w:tcPr>
          <w:p w14:paraId="19F4C294" w14:textId="77777777" w:rsidR="001354E9" w:rsidRDefault="001354E9">
            <w:pPr>
              <w:rPr>
                <w:rFonts w:eastAsia="Times"/>
              </w:rPr>
            </w:pPr>
          </w:p>
        </w:tc>
        <w:tc>
          <w:tcPr>
            <w:tcW w:w="440" w:type="dxa"/>
            <w:tcBorders>
              <w:top w:val="nil"/>
              <w:left w:val="nil"/>
              <w:bottom w:val="nil"/>
              <w:right w:val="nil"/>
            </w:tcBorders>
          </w:tcPr>
          <w:p w14:paraId="5DD971F1" w14:textId="77777777" w:rsidR="001354E9" w:rsidRDefault="001354E9">
            <w:pPr>
              <w:rPr>
                <w:rFonts w:eastAsia="Times"/>
              </w:rPr>
            </w:pPr>
          </w:p>
        </w:tc>
        <w:tc>
          <w:tcPr>
            <w:tcW w:w="4330" w:type="dxa"/>
            <w:tcBorders>
              <w:top w:val="nil"/>
              <w:left w:val="nil"/>
              <w:bottom w:val="nil"/>
              <w:right w:val="nil"/>
            </w:tcBorders>
          </w:tcPr>
          <w:p w14:paraId="79F52402" w14:textId="77777777" w:rsidR="001354E9" w:rsidRDefault="001354E9">
            <w:pPr>
              <w:rPr>
                <w:rFonts w:eastAsia="Times"/>
              </w:rPr>
            </w:pPr>
          </w:p>
        </w:tc>
      </w:tr>
      <w:tr w:rsidR="001354E9" w14:paraId="6CFA7FD7" w14:textId="77777777" w:rsidTr="001354E9">
        <w:trPr>
          <w:trHeight w:val="288"/>
        </w:trPr>
        <w:tc>
          <w:tcPr>
            <w:tcW w:w="4230" w:type="dxa"/>
            <w:tcBorders>
              <w:top w:val="nil"/>
              <w:left w:val="nil"/>
              <w:bottom w:val="single" w:sz="4" w:space="0" w:color="auto"/>
              <w:right w:val="nil"/>
            </w:tcBorders>
          </w:tcPr>
          <w:p w14:paraId="7E21613F" w14:textId="77777777" w:rsidR="001354E9" w:rsidRDefault="001354E9">
            <w:pPr>
              <w:rPr>
                <w:rFonts w:eastAsia="Times"/>
              </w:rPr>
            </w:pPr>
          </w:p>
        </w:tc>
        <w:tc>
          <w:tcPr>
            <w:tcW w:w="440" w:type="dxa"/>
            <w:tcBorders>
              <w:top w:val="nil"/>
              <w:left w:val="nil"/>
              <w:bottom w:val="nil"/>
              <w:right w:val="nil"/>
            </w:tcBorders>
          </w:tcPr>
          <w:p w14:paraId="619CA71E" w14:textId="77777777" w:rsidR="001354E9" w:rsidRDefault="001354E9">
            <w:pPr>
              <w:rPr>
                <w:rFonts w:eastAsia="Times"/>
              </w:rPr>
            </w:pPr>
          </w:p>
        </w:tc>
        <w:tc>
          <w:tcPr>
            <w:tcW w:w="4330" w:type="dxa"/>
            <w:tcBorders>
              <w:top w:val="nil"/>
              <w:left w:val="nil"/>
              <w:bottom w:val="single" w:sz="4" w:space="0" w:color="auto"/>
              <w:right w:val="nil"/>
            </w:tcBorders>
          </w:tcPr>
          <w:p w14:paraId="51C42634" w14:textId="77777777" w:rsidR="001354E9" w:rsidRDefault="001354E9">
            <w:pPr>
              <w:rPr>
                <w:rFonts w:eastAsia="Times"/>
              </w:rPr>
            </w:pPr>
          </w:p>
        </w:tc>
      </w:tr>
      <w:tr w:rsidR="001354E9" w14:paraId="100ED9D5" w14:textId="77777777" w:rsidTr="001354E9">
        <w:trPr>
          <w:trHeight w:val="288"/>
        </w:trPr>
        <w:tc>
          <w:tcPr>
            <w:tcW w:w="4230" w:type="dxa"/>
            <w:tcBorders>
              <w:top w:val="single" w:sz="4" w:space="0" w:color="auto"/>
              <w:left w:val="nil"/>
              <w:bottom w:val="nil"/>
              <w:right w:val="nil"/>
            </w:tcBorders>
            <w:hideMark/>
          </w:tcPr>
          <w:p w14:paraId="61074AF9" w14:textId="77777777" w:rsidR="001354E9" w:rsidRDefault="001354E9">
            <w:pPr>
              <w:rPr>
                <w:rFonts w:eastAsia="Times"/>
              </w:rPr>
            </w:pPr>
            <w:r>
              <w:rPr>
                <w:rFonts w:eastAsia="Times"/>
              </w:rPr>
              <w:t>Name:</w:t>
            </w:r>
          </w:p>
        </w:tc>
        <w:tc>
          <w:tcPr>
            <w:tcW w:w="440" w:type="dxa"/>
            <w:tcBorders>
              <w:top w:val="nil"/>
              <w:left w:val="nil"/>
              <w:bottom w:val="nil"/>
              <w:right w:val="nil"/>
            </w:tcBorders>
          </w:tcPr>
          <w:p w14:paraId="6FD413A3" w14:textId="77777777" w:rsidR="001354E9" w:rsidRDefault="001354E9">
            <w:pPr>
              <w:rPr>
                <w:rFonts w:eastAsia="Times"/>
              </w:rPr>
            </w:pPr>
          </w:p>
        </w:tc>
        <w:tc>
          <w:tcPr>
            <w:tcW w:w="4330" w:type="dxa"/>
            <w:tcBorders>
              <w:top w:val="single" w:sz="4" w:space="0" w:color="auto"/>
              <w:left w:val="nil"/>
              <w:bottom w:val="nil"/>
              <w:right w:val="nil"/>
            </w:tcBorders>
            <w:hideMark/>
          </w:tcPr>
          <w:p w14:paraId="3602449C" w14:textId="77777777" w:rsidR="001354E9" w:rsidRDefault="001354E9">
            <w:pPr>
              <w:rPr>
                <w:rFonts w:eastAsia="Times"/>
              </w:rPr>
            </w:pPr>
            <w:r>
              <w:rPr>
                <w:rFonts w:eastAsia="Times"/>
              </w:rPr>
              <w:t>Name</w:t>
            </w:r>
          </w:p>
        </w:tc>
      </w:tr>
      <w:tr w:rsidR="001354E9" w14:paraId="72F38ACD" w14:textId="77777777" w:rsidTr="001354E9">
        <w:trPr>
          <w:trHeight w:val="288"/>
        </w:trPr>
        <w:tc>
          <w:tcPr>
            <w:tcW w:w="4230" w:type="dxa"/>
            <w:tcBorders>
              <w:top w:val="nil"/>
              <w:left w:val="nil"/>
              <w:bottom w:val="nil"/>
              <w:right w:val="nil"/>
            </w:tcBorders>
          </w:tcPr>
          <w:p w14:paraId="24C78CF5" w14:textId="77777777" w:rsidR="001354E9" w:rsidRDefault="001354E9">
            <w:pPr>
              <w:rPr>
                <w:rFonts w:eastAsia="Times"/>
              </w:rPr>
            </w:pPr>
          </w:p>
        </w:tc>
        <w:tc>
          <w:tcPr>
            <w:tcW w:w="440" w:type="dxa"/>
            <w:tcBorders>
              <w:top w:val="nil"/>
              <w:left w:val="nil"/>
              <w:bottom w:val="nil"/>
              <w:right w:val="nil"/>
            </w:tcBorders>
          </w:tcPr>
          <w:p w14:paraId="16775EE9" w14:textId="77777777" w:rsidR="001354E9" w:rsidRDefault="001354E9">
            <w:pPr>
              <w:rPr>
                <w:rFonts w:eastAsia="Times"/>
              </w:rPr>
            </w:pPr>
          </w:p>
        </w:tc>
        <w:tc>
          <w:tcPr>
            <w:tcW w:w="4330" w:type="dxa"/>
            <w:tcBorders>
              <w:top w:val="nil"/>
              <w:left w:val="nil"/>
              <w:bottom w:val="nil"/>
              <w:right w:val="nil"/>
            </w:tcBorders>
          </w:tcPr>
          <w:p w14:paraId="7C80C431" w14:textId="77777777" w:rsidR="001354E9" w:rsidRDefault="001354E9">
            <w:pPr>
              <w:rPr>
                <w:rFonts w:eastAsia="Times"/>
              </w:rPr>
            </w:pPr>
          </w:p>
        </w:tc>
      </w:tr>
      <w:tr w:rsidR="001354E9" w14:paraId="16A346DB" w14:textId="77777777" w:rsidTr="001354E9">
        <w:trPr>
          <w:trHeight w:val="288"/>
        </w:trPr>
        <w:tc>
          <w:tcPr>
            <w:tcW w:w="4230" w:type="dxa"/>
            <w:tcBorders>
              <w:top w:val="nil"/>
              <w:left w:val="nil"/>
              <w:bottom w:val="single" w:sz="4" w:space="0" w:color="auto"/>
              <w:right w:val="nil"/>
            </w:tcBorders>
          </w:tcPr>
          <w:p w14:paraId="0420D62F" w14:textId="77777777" w:rsidR="001354E9" w:rsidRDefault="001354E9">
            <w:pPr>
              <w:rPr>
                <w:rFonts w:eastAsia="Times"/>
              </w:rPr>
            </w:pPr>
          </w:p>
        </w:tc>
        <w:tc>
          <w:tcPr>
            <w:tcW w:w="440" w:type="dxa"/>
            <w:tcBorders>
              <w:top w:val="nil"/>
              <w:left w:val="nil"/>
              <w:bottom w:val="nil"/>
              <w:right w:val="nil"/>
            </w:tcBorders>
          </w:tcPr>
          <w:p w14:paraId="7AC5785A" w14:textId="77777777" w:rsidR="001354E9" w:rsidRDefault="001354E9">
            <w:pPr>
              <w:rPr>
                <w:rFonts w:eastAsia="Times"/>
              </w:rPr>
            </w:pPr>
          </w:p>
        </w:tc>
        <w:tc>
          <w:tcPr>
            <w:tcW w:w="4330" w:type="dxa"/>
            <w:tcBorders>
              <w:top w:val="nil"/>
              <w:left w:val="nil"/>
              <w:bottom w:val="single" w:sz="4" w:space="0" w:color="auto"/>
              <w:right w:val="nil"/>
            </w:tcBorders>
          </w:tcPr>
          <w:p w14:paraId="04A70624" w14:textId="77777777" w:rsidR="001354E9" w:rsidRDefault="001354E9">
            <w:pPr>
              <w:rPr>
                <w:rFonts w:eastAsia="Times"/>
              </w:rPr>
            </w:pPr>
          </w:p>
        </w:tc>
      </w:tr>
      <w:tr w:rsidR="001354E9" w14:paraId="5047681A" w14:textId="77777777" w:rsidTr="001354E9">
        <w:trPr>
          <w:trHeight w:val="288"/>
        </w:trPr>
        <w:tc>
          <w:tcPr>
            <w:tcW w:w="4230" w:type="dxa"/>
            <w:tcBorders>
              <w:top w:val="single" w:sz="4" w:space="0" w:color="auto"/>
              <w:left w:val="nil"/>
              <w:bottom w:val="nil"/>
              <w:right w:val="nil"/>
            </w:tcBorders>
            <w:hideMark/>
          </w:tcPr>
          <w:p w14:paraId="10E206BE" w14:textId="77777777" w:rsidR="001354E9" w:rsidRDefault="001354E9">
            <w:pPr>
              <w:rPr>
                <w:rFonts w:eastAsia="Times"/>
              </w:rPr>
            </w:pPr>
            <w:r>
              <w:rPr>
                <w:rFonts w:eastAsia="Times"/>
              </w:rPr>
              <w:t>Title</w:t>
            </w:r>
            <w:r>
              <w:rPr>
                <w:rFonts w:eastAsia="Times"/>
              </w:rPr>
              <w:tab/>
            </w:r>
            <w:r>
              <w:rPr>
                <w:rFonts w:eastAsia="Times"/>
              </w:rPr>
              <w:tab/>
            </w:r>
            <w:r>
              <w:rPr>
                <w:rFonts w:eastAsia="Times"/>
              </w:rPr>
              <w:tab/>
            </w:r>
            <w:r>
              <w:rPr>
                <w:rFonts w:eastAsia="Times"/>
              </w:rPr>
              <w:tab/>
            </w:r>
            <w:r>
              <w:rPr>
                <w:rFonts w:eastAsia="Times"/>
              </w:rPr>
              <w:tab/>
            </w:r>
            <w:r>
              <w:rPr>
                <w:rFonts w:eastAsia="Times"/>
              </w:rPr>
              <w:tab/>
            </w:r>
            <w:r>
              <w:rPr>
                <w:rFonts w:eastAsia="SimSun"/>
              </w:rPr>
              <w:t xml:space="preserve">          </w:t>
            </w:r>
          </w:p>
        </w:tc>
        <w:tc>
          <w:tcPr>
            <w:tcW w:w="440" w:type="dxa"/>
            <w:tcBorders>
              <w:top w:val="nil"/>
              <w:left w:val="nil"/>
              <w:bottom w:val="nil"/>
              <w:right w:val="nil"/>
            </w:tcBorders>
          </w:tcPr>
          <w:p w14:paraId="4A296FEE" w14:textId="77777777" w:rsidR="001354E9" w:rsidRDefault="001354E9">
            <w:pPr>
              <w:rPr>
                <w:rFonts w:eastAsia="Times"/>
              </w:rPr>
            </w:pPr>
          </w:p>
        </w:tc>
        <w:tc>
          <w:tcPr>
            <w:tcW w:w="4330" w:type="dxa"/>
            <w:tcBorders>
              <w:top w:val="single" w:sz="4" w:space="0" w:color="auto"/>
              <w:left w:val="nil"/>
              <w:bottom w:val="nil"/>
              <w:right w:val="nil"/>
            </w:tcBorders>
            <w:hideMark/>
          </w:tcPr>
          <w:p w14:paraId="32B7CD30" w14:textId="77777777" w:rsidR="001354E9" w:rsidRDefault="001354E9">
            <w:pPr>
              <w:rPr>
                <w:rFonts w:eastAsia="Times"/>
              </w:rPr>
            </w:pPr>
            <w:r>
              <w:rPr>
                <w:rFonts w:eastAsia="Times"/>
              </w:rPr>
              <w:t>Title</w:t>
            </w:r>
          </w:p>
        </w:tc>
      </w:tr>
      <w:tr w:rsidR="001354E9" w14:paraId="09138AED" w14:textId="77777777" w:rsidTr="001354E9">
        <w:trPr>
          <w:trHeight w:val="288"/>
        </w:trPr>
        <w:tc>
          <w:tcPr>
            <w:tcW w:w="4230" w:type="dxa"/>
            <w:tcBorders>
              <w:top w:val="nil"/>
              <w:left w:val="nil"/>
              <w:bottom w:val="nil"/>
              <w:right w:val="nil"/>
            </w:tcBorders>
          </w:tcPr>
          <w:p w14:paraId="5E719A17" w14:textId="77777777" w:rsidR="001354E9" w:rsidRDefault="001354E9">
            <w:pPr>
              <w:rPr>
                <w:rFonts w:eastAsia="Times"/>
              </w:rPr>
            </w:pPr>
          </w:p>
        </w:tc>
        <w:tc>
          <w:tcPr>
            <w:tcW w:w="440" w:type="dxa"/>
            <w:tcBorders>
              <w:top w:val="nil"/>
              <w:left w:val="nil"/>
              <w:bottom w:val="nil"/>
              <w:right w:val="nil"/>
            </w:tcBorders>
          </w:tcPr>
          <w:p w14:paraId="47314CBB" w14:textId="77777777" w:rsidR="001354E9" w:rsidRDefault="001354E9">
            <w:pPr>
              <w:rPr>
                <w:rFonts w:eastAsia="Times"/>
              </w:rPr>
            </w:pPr>
          </w:p>
        </w:tc>
        <w:tc>
          <w:tcPr>
            <w:tcW w:w="4330" w:type="dxa"/>
            <w:tcBorders>
              <w:top w:val="nil"/>
              <w:left w:val="nil"/>
              <w:bottom w:val="nil"/>
              <w:right w:val="nil"/>
            </w:tcBorders>
          </w:tcPr>
          <w:p w14:paraId="49597CBF" w14:textId="77777777" w:rsidR="001354E9" w:rsidRDefault="001354E9">
            <w:pPr>
              <w:rPr>
                <w:rFonts w:eastAsia="Times"/>
              </w:rPr>
            </w:pPr>
          </w:p>
        </w:tc>
      </w:tr>
      <w:tr w:rsidR="001354E9" w14:paraId="0FDE5919" w14:textId="77777777" w:rsidTr="001354E9">
        <w:trPr>
          <w:trHeight w:val="288"/>
        </w:trPr>
        <w:tc>
          <w:tcPr>
            <w:tcW w:w="4230" w:type="dxa"/>
            <w:tcBorders>
              <w:top w:val="nil"/>
              <w:left w:val="nil"/>
              <w:bottom w:val="single" w:sz="4" w:space="0" w:color="auto"/>
              <w:right w:val="nil"/>
            </w:tcBorders>
          </w:tcPr>
          <w:p w14:paraId="4DC549EA" w14:textId="77777777" w:rsidR="001354E9" w:rsidRDefault="001354E9">
            <w:pPr>
              <w:rPr>
                <w:rFonts w:eastAsia="Times"/>
              </w:rPr>
            </w:pPr>
          </w:p>
        </w:tc>
        <w:tc>
          <w:tcPr>
            <w:tcW w:w="440" w:type="dxa"/>
            <w:tcBorders>
              <w:top w:val="nil"/>
              <w:left w:val="nil"/>
              <w:bottom w:val="nil"/>
              <w:right w:val="nil"/>
            </w:tcBorders>
          </w:tcPr>
          <w:p w14:paraId="24B1691B" w14:textId="77777777" w:rsidR="001354E9" w:rsidRDefault="001354E9">
            <w:pPr>
              <w:rPr>
                <w:rFonts w:eastAsia="Times"/>
              </w:rPr>
            </w:pPr>
          </w:p>
        </w:tc>
        <w:tc>
          <w:tcPr>
            <w:tcW w:w="4330" w:type="dxa"/>
            <w:tcBorders>
              <w:top w:val="nil"/>
              <w:left w:val="nil"/>
              <w:bottom w:val="single" w:sz="4" w:space="0" w:color="auto"/>
              <w:right w:val="nil"/>
            </w:tcBorders>
          </w:tcPr>
          <w:p w14:paraId="4519F525" w14:textId="77777777" w:rsidR="001354E9" w:rsidRDefault="001354E9">
            <w:pPr>
              <w:rPr>
                <w:rFonts w:eastAsia="Times"/>
              </w:rPr>
            </w:pPr>
          </w:p>
        </w:tc>
      </w:tr>
      <w:tr w:rsidR="001354E9" w14:paraId="2E78B68A" w14:textId="77777777" w:rsidTr="001354E9">
        <w:trPr>
          <w:trHeight w:val="288"/>
        </w:trPr>
        <w:tc>
          <w:tcPr>
            <w:tcW w:w="4230" w:type="dxa"/>
            <w:tcBorders>
              <w:top w:val="single" w:sz="4" w:space="0" w:color="auto"/>
              <w:left w:val="nil"/>
              <w:bottom w:val="nil"/>
              <w:right w:val="nil"/>
            </w:tcBorders>
            <w:hideMark/>
          </w:tcPr>
          <w:p w14:paraId="600CC096" w14:textId="77777777" w:rsidR="001354E9" w:rsidRDefault="001354E9">
            <w:pPr>
              <w:rPr>
                <w:rFonts w:eastAsia="Times"/>
              </w:rPr>
            </w:pPr>
            <w:r>
              <w:rPr>
                <w:rFonts w:eastAsia="Times"/>
              </w:rPr>
              <w:t>Date</w:t>
            </w:r>
          </w:p>
        </w:tc>
        <w:tc>
          <w:tcPr>
            <w:tcW w:w="440" w:type="dxa"/>
            <w:tcBorders>
              <w:top w:val="nil"/>
              <w:left w:val="nil"/>
              <w:bottom w:val="nil"/>
              <w:right w:val="nil"/>
            </w:tcBorders>
          </w:tcPr>
          <w:p w14:paraId="644536A5" w14:textId="77777777" w:rsidR="001354E9" w:rsidRDefault="001354E9">
            <w:pPr>
              <w:rPr>
                <w:rFonts w:eastAsia="Times"/>
              </w:rPr>
            </w:pPr>
          </w:p>
        </w:tc>
        <w:tc>
          <w:tcPr>
            <w:tcW w:w="4330" w:type="dxa"/>
            <w:tcBorders>
              <w:top w:val="single" w:sz="4" w:space="0" w:color="auto"/>
              <w:left w:val="nil"/>
              <w:bottom w:val="nil"/>
              <w:right w:val="nil"/>
            </w:tcBorders>
            <w:hideMark/>
          </w:tcPr>
          <w:p w14:paraId="4E4E5752" w14:textId="77777777" w:rsidR="001354E9" w:rsidRDefault="001354E9">
            <w:pPr>
              <w:rPr>
                <w:rFonts w:eastAsia="Times"/>
              </w:rPr>
            </w:pPr>
            <w:r>
              <w:rPr>
                <w:rFonts w:eastAsia="Times"/>
              </w:rPr>
              <w:t>Date</w:t>
            </w:r>
          </w:p>
        </w:tc>
      </w:tr>
    </w:tbl>
    <w:p w14:paraId="67FF8620" w14:textId="77777777" w:rsidR="001354E9" w:rsidRDefault="001354E9" w:rsidP="001354E9">
      <w:pPr>
        <w:pStyle w:val="ColorfulList-Accent11"/>
        <w:ind w:left="1800" w:right="-540"/>
        <w:rPr>
          <w:rFonts w:ascii="Calibri" w:eastAsia="MS Mincho" w:hAnsi="Calibri" w:cs="Verdana"/>
          <w:sz w:val="22"/>
          <w:szCs w:val="22"/>
        </w:rPr>
      </w:pPr>
      <w:r>
        <w:rPr>
          <w:rFonts w:ascii="Calibri" w:eastAsia="MS Mincho" w:hAnsi="Calibri" w:cs="Verdana"/>
          <w:sz w:val="22"/>
          <w:szCs w:val="22"/>
        </w:rPr>
        <w:t xml:space="preserve"> </w:t>
      </w:r>
    </w:p>
    <w:p w14:paraId="50C96A17" w14:textId="77777777" w:rsidR="001354E9" w:rsidRDefault="001354E9" w:rsidP="001354E9">
      <w:pPr>
        <w:ind w:right="-540"/>
        <w:rPr>
          <w:rFonts w:eastAsia="Times"/>
          <w:sz w:val="2"/>
          <w:szCs w:val="2"/>
        </w:rPr>
      </w:pPr>
      <w:r>
        <w:rPr>
          <w:rFonts w:eastAsia="Times"/>
          <w:sz w:val="2"/>
          <w:szCs w:val="2"/>
        </w:rPr>
        <w:t xml:space="preserve"> </w:t>
      </w:r>
    </w:p>
    <w:p w14:paraId="41B30486" w14:textId="7CC3D082" w:rsidR="00B613C9" w:rsidRPr="001354E9" w:rsidRDefault="00B613C9" w:rsidP="001354E9"/>
    <w:sectPr w:rsidR="00B613C9" w:rsidRPr="0013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732EE"/>
    <w:multiLevelType w:val="multilevel"/>
    <w:tmpl w:val="10AAA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09335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29"/>
    <w:rsid w:val="001354E9"/>
    <w:rsid w:val="007E4329"/>
    <w:rsid w:val="00B6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1FF1"/>
  <w15:chartTrackingRefBased/>
  <w15:docId w15:val="{50232843-407D-445A-9487-9499A26A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29"/>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1354E9"/>
    <w:pPr>
      <w:spacing w:after="100" w:afterAutospacing="1" w:line="240" w:lineRule="auto"/>
      <w:ind w:left="720"/>
      <w:contextualSpacing/>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1956">
      <w:bodyDiv w:val="1"/>
      <w:marLeft w:val="0"/>
      <w:marRight w:val="0"/>
      <w:marTop w:val="0"/>
      <w:marBottom w:val="0"/>
      <w:divBdr>
        <w:top w:val="none" w:sz="0" w:space="0" w:color="auto"/>
        <w:left w:val="none" w:sz="0" w:space="0" w:color="auto"/>
        <w:bottom w:val="none" w:sz="0" w:space="0" w:color="auto"/>
        <w:right w:val="none" w:sz="0" w:space="0" w:color="auto"/>
      </w:divBdr>
    </w:div>
    <w:div w:id="20953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2023-03-18T11:08:00Z</dcterms:created>
  <dcterms:modified xsi:type="dcterms:W3CDTF">2023-03-18T11:08:00Z</dcterms:modified>
</cp:coreProperties>
</file>